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302" w:line="222" w:lineRule="auto"/>
        <w:jc w:val="center"/>
        <w:rPr>
          <w:rFonts w:ascii="Times New Roman" w:hAnsi="Times New Roman" w:eastAsia="Times New Roman" w:cs="Times New Roman"/>
          <w:sz w:val="23"/>
          <w:szCs w:val="23"/>
        </w:rPr>
      </w:pPr>
      <w:r>
        <w:rPr>
          <w:rFonts w:ascii="楷体" w:hAnsi="楷体" w:eastAsia="楷体" w:cs="楷体"/>
          <w:spacing w:val="11"/>
          <w:sz w:val="23"/>
          <w:szCs w:val="23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突</w:t>
      </w:r>
      <w:r>
        <w:rPr>
          <w:rFonts w:ascii="楷体" w:hAnsi="楷体" w:eastAsia="楷体" w:cs="楷体"/>
          <w:spacing w:val="8"/>
          <w:sz w:val="23"/>
          <w:szCs w:val="23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泉县太平九龙废弃矿山</w:t>
      </w:r>
      <w:r>
        <w:rPr>
          <w:rFonts w:ascii="楷体" w:hAnsi="楷体" w:eastAsia="楷体" w:cs="楷体"/>
          <w:spacing w:val="8"/>
          <w:sz w:val="23"/>
          <w:szCs w:val="23"/>
        </w:rPr>
        <w:t xml:space="preserve"> </w:t>
      </w:r>
      <w:r>
        <w:rPr>
          <w:rFonts w:ascii="楷体" w:hAnsi="楷体" w:eastAsia="楷体" w:cs="楷体"/>
          <w:spacing w:val="8"/>
          <w:sz w:val="23"/>
          <w:szCs w:val="23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(水泉镇治理区)</w:t>
      </w:r>
      <w:r>
        <w:rPr>
          <w:rFonts w:ascii="楷体" w:hAnsi="楷体" w:eastAsia="楷体" w:cs="楷体"/>
          <w:spacing w:val="8"/>
          <w:sz w:val="23"/>
          <w:szCs w:val="23"/>
        </w:rPr>
        <w:t xml:space="preserve"> </w:t>
      </w:r>
      <w:r>
        <w:rPr>
          <w:rFonts w:ascii="楷体" w:hAnsi="楷体" w:eastAsia="楷体" w:cs="楷体"/>
          <w:spacing w:val="8"/>
          <w:sz w:val="23"/>
          <w:szCs w:val="23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工程量汇总表</w:t>
      </w:r>
      <w:r>
        <w:rPr>
          <w:rFonts w:ascii="楷体" w:hAnsi="楷体" w:eastAsia="楷体" w:cs="楷体"/>
          <w:spacing w:val="8"/>
          <w:sz w:val="23"/>
          <w:szCs w:val="23"/>
        </w:rPr>
        <w:t xml:space="preserve">  </w:t>
      </w:r>
      <w:r>
        <w:rPr>
          <w:rFonts w:ascii="楷体" w:hAnsi="楷体" w:eastAsia="楷体" w:cs="楷体"/>
          <w:spacing w:val="8"/>
          <w:sz w:val="23"/>
          <w:szCs w:val="23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表</w:t>
      </w:r>
      <w:r>
        <w:rPr>
          <w:rFonts w:ascii="楷体" w:hAnsi="楷体" w:eastAsia="楷体" w:cs="楷体"/>
          <w:spacing w:val="8"/>
          <w:sz w:val="23"/>
          <w:szCs w:val="23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pacing w:val="8"/>
          <w:sz w:val="23"/>
          <w:szCs w:val="23"/>
        </w:rPr>
        <w:t>2-9</w:t>
      </w:r>
    </w:p>
    <w:tbl>
      <w:tblPr>
        <w:tblStyle w:val="4"/>
        <w:tblW w:w="8727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83"/>
        <w:gridCol w:w="1900"/>
        <w:gridCol w:w="662"/>
        <w:gridCol w:w="834"/>
        <w:gridCol w:w="605"/>
        <w:gridCol w:w="605"/>
        <w:gridCol w:w="2838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  <w:jc w:val="center"/>
        </w:trPr>
        <w:tc>
          <w:tcPr>
            <w:tcW w:w="1283" w:type="dxa"/>
            <w:vAlign w:val="top"/>
          </w:tcPr>
          <w:p>
            <w:pPr>
              <w:spacing w:before="96" w:line="228" w:lineRule="auto"/>
              <w:ind w:left="163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治理区编号</w:t>
            </w:r>
          </w:p>
        </w:tc>
        <w:tc>
          <w:tcPr>
            <w:tcW w:w="1900" w:type="dxa"/>
            <w:vAlign w:val="top"/>
          </w:tcPr>
          <w:p>
            <w:pPr>
              <w:spacing w:before="95" w:line="229" w:lineRule="auto"/>
              <w:ind w:left="585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工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程措施</w:t>
            </w:r>
          </w:p>
        </w:tc>
        <w:tc>
          <w:tcPr>
            <w:tcW w:w="662" w:type="dxa"/>
            <w:vAlign w:val="top"/>
          </w:tcPr>
          <w:p>
            <w:pPr>
              <w:spacing w:before="95" w:line="229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>单</w:t>
            </w:r>
            <w:r>
              <w:rPr>
                <w:rFonts w:ascii="宋体" w:hAnsi="宋体" w:eastAsia="宋体" w:cs="宋体"/>
                <w:spacing w:val="3"/>
                <w:sz w:val="20"/>
                <w:szCs w:val="20"/>
              </w:rPr>
              <w:t>位</w:t>
            </w:r>
          </w:p>
        </w:tc>
        <w:tc>
          <w:tcPr>
            <w:tcW w:w="834" w:type="dxa"/>
            <w:vAlign w:val="top"/>
          </w:tcPr>
          <w:p>
            <w:pPr>
              <w:spacing w:before="95" w:line="229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工程量</w:t>
            </w:r>
          </w:p>
        </w:tc>
        <w:tc>
          <w:tcPr>
            <w:tcW w:w="605" w:type="dxa"/>
            <w:vAlign w:val="top"/>
          </w:tcPr>
          <w:p>
            <w:pPr>
              <w:spacing w:before="95" w:line="230" w:lineRule="auto"/>
              <w:jc w:val="center"/>
              <w:rPr>
                <w:rFonts w:hint="eastAsia" w:ascii="宋体" w:hAnsi="宋体" w:eastAsia="宋体" w:cs="宋体"/>
                <w:spacing w:val="4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4"/>
                <w:sz w:val="20"/>
                <w:szCs w:val="20"/>
                <w:lang w:val="en-US" w:eastAsia="zh-CN"/>
              </w:rPr>
              <w:t>单价</w:t>
            </w:r>
          </w:p>
        </w:tc>
        <w:tc>
          <w:tcPr>
            <w:tcW w:w="605" w:type="dxa"/>
            <w:vAlign w:val="top"/>
          </w:tcPr>
          <w:p>
            <w:pPr>
              <w:spacing w:before="95" w:line="230" w:lineRule="auto"/>
              <w:jc w:val="center"/>
              <w:rPr>
                <w:rFonts w:hint="eastAsia" w:ascii="宋体" w:hAnsi="宋体" w:eastAsia="宋体" w:cs="宋体"/>
                <w:spacing w:val="4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4"/>
                <w:sz w:val="20"/>
                <w:szCs w:val="20"/>
                <w:lang w:val="en-US" w:eastAsia="zh-CN"/>
              </w:rPr>
              <w:t>总价</w:t>
            </w:r>
          </w:p>
        </w:tc>
        <w:tc>
          <w:tcPr>
            <w:tcW w:w="2838" w:type="dxa"/>
            <w:vAlign w:val="top"/>
          </w:tcPr>
          <w:p>
            <w:pPr>
              <w:spacing w:before="95" w:line="23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>备</w:t>
            </w:r>
            <w:r>
              <w:rPr>
                <w:rFonts w:ascii="宋体" w:hAnsi="宋体" w:eastAsia="宋体" w:cs="宋体"/>
                <w:spacing w:val="3"/>
                <w:sz w:val="20"/>
                <w:szCs w:val="20"/>
              </w:rPr>
              <w:t>注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8" w:hRule="atLeast"/>
          <w:jc w:val="center"/>
        </w:trPr>
        <w:tc>
          <w:tcPr>
            <w:tcW w:w="1283" w:type="dxa"/>
            <w:vMerge w:val="restart"/>
            <w:tcBorders>
              <w:bottom w:val="nil"/>
            </w:tcBorders>
            <w:vAlign w:val="top"/>
          </w:tcPr>
          <w:p>
            <w:pPr>
              <w:spacing w:line="290" w:lineRule="auto"/>
              <w:rPr>
                <w:rFonts w:ascii="Arial"/>
                <w:sz w:val="21"/>
              </w:rPr>
            </w:pPr>
          </w:p>
          <w:p>
            <w:pPr>
              <w:spacing w:line="290" w:lineRule="auto"/>
              <w:rPr>
                <w:rFonts w:ascii="Arial"/>
                <w:sz w:val="21"/>
              </w:rPr>
            </w:pPr>
          </w:p>
          <w:p>
            <w:pPr>
              <w:spacing w:line="291" w:lineRule="auto"/>
              <w:rPr>
                <w:rFonts w:ascii="Arial"/>
                <w:sz w:val="21"/>
              </w:rPr>
            </w:pPr>
          </w:p>
          <w:p>
            <w:pPr>
              <w:spacing w:before="57" w:line="197" w:lineRule="auto"/>
              <w:ind w:left="501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SQ</w:t>
            </w:r>
            <w:r>
              <w:rPr>
                <w:rFonts w:ascii="Times New Roman" w:hAnsi="Times New Roman" w:eastAsia="Times New Roman" w:cs="Times New Roman"/>
                <w:spacing w:val="2"/>
                <w:sz w:val="20"/>
                <w:szCs w:val="20"/>
              </w:rPr>
              <w:t>1</w:t>
            </w:r>
          </w:p>
        </w:tc>
        <w:tc>
          <w:tcPr>
            <w:tcW w:w="1900" w:type="dxa"/>
            <w:vAlign w:val="top"/>
          </w:tcPr>
          <w:p>
            <w:pPr>
              <w:spacing w:before="92" w:line="228" w:lineRule="auto"/>
              <w:ind w:left="583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残</w:t>
            </w: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梁清除</w:t>
            </w:r>
          </w:p>
        </w:tc>
        <w:tc>
          <w:tcPr>
            <w:tcW w:w="662" w:type="dxa"/>
            <w:vAlign w:val="top"/>
          </w:tcPr>
          <w:p>
            <w:pPr>
              <w:spacing w:before="107" w:line="216" w:lineRule="auto"/>
              <w:jc w:val="center"/>
              <w:rPr>
                <w:rFonts w:ascii="Times New Roman" w:hAnsi="Times New Roman" w:eastAsia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eastAsia="Times New Roman" w:cs="Times New Roman"/>
                <w:position w:val="-3"/>
                <w:sz w:val="20"/>
                <w:szCs w:val="20"/>
              </w:rPr>
              <w:t>m</w:t>
            </w:r>
            <w:r>
              <w:rPr>
                <w:rFonts w:ascii="Times New Roman" w:hAnsi="Times New Roman" w:eastAsia="Times New Roman" w:cs="Times New Roman"/>
                <w:spacing w:val="9"/>
                <w:position w:val="3"/>
                <w:sz w:val="13"/>
                <w:szCs w:val="13"/>
              </w:rPr>
              <w:t>3</w:t>
            </w:r>
          </w:p>
        </w:tc>
        <w:tc>
          <w:tcPr>
            <w:tcW w:w="834" w:type="dxa"/>
            <w:vAlign w:val="top"/>
          </w:tcPr>
          <w:p>
            <w:pPr>
              <w:spacing w:before="127" w:line="195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20"/>
                <w:szCs w:val="20"/>
              </w:rPr>
              <w:t>1302</w:t>
            </w:r>
          </w:p>
        </w:tc>
        <w:tc>
          <w:tcPr>
            <w:tcW w:w="605" w:type="dxa"/>
            <w:vAlign w:val="top"/>
          </w:tcPr>
          <w:p>
            <w:pPr>
              <w:spacing w:before="91" w:line="229" w:lineRule="auto"/>
              <w:rPr>
                <w:rFonts w:ascii="宋体" w:hAnsi="宋体" w:eastAsia="宋体" w:cs="宋体"/>
                <w:spacing w:val="7"/>
                <w:sz w:val="20"/>
                <w:szCs w:val="20"/>
              </w:rPr>
            </w:pPr>
          </w:p>
        </w:tc>
        <w:tc>
          <w:tcPr>
            <w:tcW w:w="605" w:type="dxa"/>
            <w:vAlign w:val="top"/>
          </w:tcPr>
          <w:p>
            <w:pPr>
              <w:spacing w:before="91" w:line="229" w:lineRule="auto"/>
              <w:rPr>
                <w:rFonts w:ascii="宋体" w:hAnsi="宋体" w:eastAsia="宋体" w:cs="宋体"/>
                <w:spacing w:val="7"/>
                <w:sz w:val="20"/>
                <w:szCs w:val="20"/>
              </w:rPr>
            </w:pPr>
          </w:p>
        </w:tc>
        <w:tc>
          <w:tcPr>
            <w:tcW w:w="2838" w:type="dxa"/>
            <w:vAlign w:val="top"/>
          </w:tcPr>
          <w:p>
            <w:pPr>
              <w:spacing w:before="91" w:line="229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硬质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岩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1283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00" w:type="dxa"/>
            <w:vAlign w:val="top"/>
          </w:tcPr>
          <w:p>
            <w:pPr>
              <w:spacing w:before="92" w:line="228" w:lineRule="auto"/>
              <w:ind w:left="583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残</w:t>
            </w: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梁清运</w:t>
            </w:r>
          </w:p>
        </w:tc>
        <w:tc>
          <w:tcPr>
            <w:tcW w:w="662" w:type="dxa"/>
            <w:vAlign w:val="top"/>
          </w:tcPr>
          <w:p>
            <w:pPr>
              <w:spacing w:before="107" w:line="216" w:lineRule="auto"/>
              <w:jc w:val="center"/>
              <w:rPr>
                <w:rFonts w:ascii="Times New Roman" w:hAnsi="Times New Roman" w:eastAsia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eastAsia="Times New Roman" w:cs="Times New Roman"/>
                <w:position w:val="-3"/>
                <w:sz w:val="20"/>
                <w:szCs w:val="20"/>
              </w:rPr>
              <w:t>m</w:t>
            </w:r>
            <w:r>
              <w:rPr>
                <w:rFonts w:ascii="Times New Roman" w:hAnsi="Times New Roman" w:eastAsia="Times New Roman" w:cs="Times New Roman"/>
                <w:spacing w:val="9"/>
                <w:position w:val="3"/>
                <w:sz w:val="13"/>
                <w:szCs w:val="13"/>
              </w:rPr>
              <w:t>3</w:t>
            </w:r>
          </w:p>
        </w:tc>
        <w:tc>
          <w:tcPr>
            <w:tcW w:w="834" w:type="dxa"/>
            <w:vAlign w:val="top"/>
          </w:tcPr>
          <w:p>
            <w:pPr>
              <w:spacing w:before="127" w:line="195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20"/>
                <w:szCs w:val="20"/>
              </w:rPr>
              <w:t>1302</w:t>
            </w:r>
          </w:p>
        </w:tc>
        <w:tc>
          <w:tcPr>
            <w:tcW w:w="605" w:type="dxa"/>
            <w:vAlign w:val="top"/>
          </w:tcPr>
          <w:p>
            <w:pPr>
              <w:spacing w:before="92" w:line="237" w:lineRule="auto"/>
              <w:rPr>
                <w:rFonts w:ascii="宋体" w:hAnsi="宋体" w:eastAsia="宋体" w:cs="宋体"/>
                <w:spacing w:val="-1"/>
                <w:sz w:val="20"/>
                <w:szCs w:val="20"/>
              </w:rPr>
            </w:pPr>
          </w:p>
        </w:tc>
        <w:tc>
          <w:tcPr>
            <w:tcW w:w="605" w:type="dxa"/>
            <w:vAlign w:val="top"/>
          </w:tcPr>
          <w:p>
            <w:pPr>
              <w:spacing w:before="92" w:line="237" w:lineRule="auto"/>
              <w:rPr>
                <w:rFonts w:ascii="宋体" w:hAnsi="宋体" w:eastAsia="宋体" w:cs="宋体"/>
                <w:spacing w:val="-1"/>
                <w:sz w:val="20"/>
                <w:szCs w:val="20"/>
              </w:rPr>
            </w:pPr>
          </w:p>
        </w:tc>
        <w:tc>
          <w:tcPr>
            <w:tcW w:w="2838" w:type="dxa"/>
            <w:vAlign w:val="top"/>
          </w:tcPr>
          <w:p>
            <w:pPr>
              <w:spacing w:before="92" w:line="237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1"/>
                <w:sz w:val="20"/>
                <w:szCs w:val="20"/>
              </w:rPr>
              <w:t xml:space="preserve">运距 </w:t>
            </w:r>
            <w:r>
              <w:rPr>
                <w:rFonts w:ascii="Times New Roman" w:hAnsi="Times New Roman" w:eastAsia="Times New Roman" w:cs="Times New Roman"/>
                <w:spacing w:val="-1"/>
                <w:sz w:val="20"/>
                <w:szCs w:val="20"/>
              </w:rPr>
              <w:t>20-30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m</w:t>
            </w:r>
            <w:r>
              <w:rPr>
                <w:rFonts w:ascii="宋体" w:hAnsi="宋体" w:eastAsia="宋体" w:cs="宋体"/>
                <w:sz w:val="20"/>
                <w:szCs w:val="20"/>
              </w:rPr>
              <w:t>。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8" w:hRule="atLeast"/>
          <w:jc w:val="center"/>
        </w:trPr>
        <w:tc>
          <w:tcPr>
            <w:tcW w:w="1283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00" w:type="dxa"/>
            <w:vAlign w:val="top"/>
          </w:tcPr>
          <w:p>
            <w:pPr>
              <w:spacing w:before="93" w:line="229" w:lineRule="auto"/>
              <w:ind w:left="807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2"/>
                <w:sz w:val="20"/>
                <w:szCs w:val="20"/>
              </w:rPr>
              <w:t>削坡</w:t>
            </w:r>
          </w:p>
        </w:tc>
        <w:tc>
          <w:tcPr>
            <w:tcW w:w="662" w:type="dxa"/>
            <w:vAlign w:val="top"/>
          </w:tcPr>
          <w:p>
            <w:pPr>
              <w:spacing w:before="109" w:line="216" w:lineRule="auto"/>
              <w:jc w:val="center"/>
              <w:rPr>
                <w:rFonts w:ascii="Times New Roman" w:hAnsi="Times New Roman" w:eastAsia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eastAsia="Times New Roman" w:cs="Times New Roman"/>
                <w:position w:val="-3"/>
                <w:sz w:val="20"/>
                <w:szCs w:val="20"/>
              </w:rPr>
              <w:t>m</w:t>
            </w:r>
            <w:r>
              <w:rPr>
                <w:rFonts w:ascii="Times New Roman" w:hAnsi="Times New Roman" w:eastAsia="Times New Roman" w:cs="Times New Roman"/>
                <w:spacing w:val="9"/>
                <w:position w:val="3"/>
                <w:sz w:val="13"/>
                <w:szCs w:val="13"/>
              </w:rPr>
              <w:t>3</w:t>
            </w:r>
          </w:p>
        </w:tc>
        <w:tc>
          <w:tcPr>
            <w:tcW w:w="834" w:type="dxa"/>
            <w:vAlign w:val="top"/>
          </w:tcPr>
          <w:p>
            <w:pPr>
              <w:spacing w:before="129" w:line="195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20"/>
                <w:szCs w:val="20"/>
              </w:rPr>
              <w:t>1355</w:t>
            </w:r>
          </w:p>
        </w:tc>
        <w:tc>
          <w:tcPr>
            <w:tcW w:w="605" w:type="dxa"/>
            <w:vAlign w:val="top"/>
          </w:tcPr>
          <w:p>
            <w:pPr>
              <w:spacing w:before="93" w:line="229" w:lineRule="auto"/>
              <w:rPr>
                <w:rFonts w:ascii="宋体" w:hAnsi="宋体" w:eastAsia="宋体" w:cs="宋体"/>
                <w:spacing w:val="7"/>
                <w:sz w:val="20"/>
                <w:szCs w:val="20"/>
              </w:rPr>
            </w:pPr>
          </w:p>
        </w:tc>
        <w:tc>
          <w:tcPr>
            <w:tcW w:w="605" w:type="dxa"/>
            <w:vAlign w:val="top"/>
          </w:tcPr>
          <w:p>
            <w:pPr>
              <w:spacing w:before="93" w:line="229" w:lineRule="auto"/>
              <w:rPr>
                <w:rFonts w:ascii="宋体" w:hAnsi="宋体" w:eastAsia="宋体" w:cs="宋体"/>
                <w:spacing w:val="7"/>
                <w:sz w:val="20"/>
                <w:szCs w:val="20"/>
              </w:rPr>
            </w:pPr>
          </w:p>
        </w:tc>
        <w:tc>
          <w:tcPr>
            <w:tcW w:w="2838" w:type="dxa"/>
            <w:vAlign w:val="top"/>
          </w:tcPr>
          <w:p>
            <w:pPr>
              <w:spacing w:before="93" w:line="229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Ⅴ级岩石，直接垫于坡脚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8" w:hRule="atLeast"/>
          <w:jc w:val="center"/>
        </w:trPr>
        <w:tc>
          <w:tcPr>
            <w:tcW w:w="1283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00" w:type="dxa"/>
            <w:vAlign w:val="top"/>
          </w:tcPr>
          <w:p>
            <w:pPr>
              <w:spacing w:before="93" w:line="229" w:lineRule="auto"/>
              <w:ind w:left="582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场</w:t>
            </w: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地整平</w:t>
            </w:r>
          </w:p>
        </w:tc>
        <w:tc>
          <w:tcPr>
            <w:tcW w:w="662" w:type="dxa"/>
            <w:vAlign w:val="top"/>
          </w:tcPr>
          <w:p>
            <w:pPr>
              <w:spacing w:before="109" w:line="216" w:lineRule="auto"/>
              <w:jc w:val="center"/>
              <w:rPr>
                <w:rFonts w:ascii="Times New Roman" w:hAnsi="Times New Roman" w:eastAsia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eastAsia="Times New Roman" w:cs="Times New Roman"/>
                <w:position w:val="-3"/>
                <w:sz w:val="20"/>
                <w:szCs w:val="20"/>
              </w:rPr>
              <w:t>m</w:t>
            </w:r>
            <w:r>
              <w:rPr>
                <w:rFonts w:ascii="Times New Roman" w:hAnsi="Times New Roman" w:eastAsia="Times New Roman" w:cs="Times New Roman"/>
                <w:spacing w:val="9"/>
                <w:position w:val="3"/>
                <w:sz w:val="13"/>
                <w:szCs w:val="13"/>
              </w:rPr>
              <w:t>3</w:t>
            </w:r>
          </w:p>
        </w:tc>
        <w:tc>
          <w:tcPr>
            <w:tcW w:w="834" w:type="dxa"/>
            <w:vAlign w:val="top"/>
          </w:tcPr>
          <w:p>
            <w:pPr>
              <w:spacing w:before="129" w:line="195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3"/>
                <w:sz w:val="20"/>
                <w:szCs w:val="20"/>
              </w:rPr>
              <w:t>565</w:t>
            </w:r>
            <w:r>
              <w:rPr>
                <w:rFonts w:ascii="Times New Roman" w:hAnsi="Times New Roman" w:eastAsia="Times New Roman" w:cs="Times New Roman"/>
                <w:spacing w:val="2"/>
                <w:sz w:val="20"/>
                <w:szCs w:val="20"/>
              </w:rPr>
              <w:t>5</w:t>
            </w:r>
          </w:p>
        </w:tc>
        <w:tc>
          <w:tcPr>
            <w:tcW w:w="605" w:type="dxa"/>
            <w:vAlign w:val="top"/>
          </w:tcPr>
          <w:p>
            <w:pPr>
              <w:spacing w:before="93" w:line="228" w:lineRule="auto"/>
              <w:rPr>
                <w:rFonts w:ascii="宋体" w:hAnsi="宋体" w:eastAsia="宋体" w:cs="宋体"/>
                <w:spacing w:val="6"/>
                <w:sz w:val="20"/>
                <w:szCs w:val="20"/>
              </w:rPr>
            </w:pPr>
          </w:p>
        </w:tc>
        <w:tc>
          <w:tcPr>
            <w:tcW w:w="605" w:type="dxa"/>
            <w:vAlign w:val="top"/>
          </w:tcPr>
          <w:p>
            <w:pPr>
              <w:spacing w:before="93" w:line="228" w:lineRule="auto"/>
              <w:rPr>
                <w:rFonts w:ascii="宋体" w:hAnsi="宋体" w:eastAsia="宋体" w:cs="宋体"/>
                <w:spacing w:val="6"/>
                <w:sz w:val="20"/>
                <w:szCs w:val="20"/>
              </w:rPr>
            </w:pPr>
          </w:p>
        </w:tc>
        <w:tc>
          <w:tcPr>
            <w:tcW w:w="2838" w:type="dxa"/>
            <w:vAlign w:val="top"/>
          </w:tcPr>
          <w:p>
            <w:pPr>
              <w:spacing w:before="93" w:line="228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三</w:t>
            </w: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>类</w:t>
            </w:r>
            <w:r>
              <w:rPr>
                <w:rFonts w:ascii="宋体" w:hAnsi="宋体" w:eastAsia="宋体" w:cs="宋体"/>
                <w:spacing w:val="3"/>
                <w:sz w:val="20"/>
                <w:szCs w:val="20"/>
              </w:rPr>
              <w:t xml:space="preserve">土，运距为 </w:t>
            </w:r>
            <w:r>
              <w:rPr>
                <w:rFonts w:ascii="Times New Roman" w:hAnsi="Times New Roman" w:eastAsia="Times New Roman" w:cs="Times New Roman"/>
                <w:spacing w:val="3"/>
                <w:sz w:val="20"/>
                <w:szCs w:val="20"/>
              </w:rPr>
              <w:t>20-30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m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1283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00" w:type="dxa"/>
            <w:vAlign w:val="top"/>
          </w:tcPr>
          <w:p>
            <w:pPr>
              <w:spacing w:before="91" w:line="228" w:lineRule="auto"/>
              <w:ind w:left="483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设</w:t>
            </w: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置警示牌</w:t>
            </w:r>
          </w:p>
        </w:tc>
        <w:tc>
          <w:tcPr>
            <w:tcW w:w="662" w:type="dxa"/>
            <w:vAlign w:val="top"/>
          </w:tcPr>
          <w:p>
            <w:pPr>
              <w:spacing w:before="91" w:line="229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z w:val="20"/>
                <w:szCs w:val="20"/>
              </w:rPr>
              <w:t>块</w:t>
            </w:r>
          </w:p>
        </w:tc>
        <w:tc>
          <w:tcPr>
            <w:tcW w:w="834" w:type="dxa"/>
            <w:vAlign w:val="top"/>
          </w:tcPr>
          <w:p>
            <w:pPr>
              <w:spacing w:before="127" w:line="195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1</w:t>
            </w:r>
          </w:p>
        </w:tc>
        <w:tc>
          <w:tcPr>
            <w:tcW w:w="605" w:type="dxa"/>
            <w:vAlign w:val="top"/>
          </w:tcPr>
          <w:p>
            <w:pPr>
              <w:spacing w:before="60" w:line="274" w:lineRule="exact"/>
              <w:rPr>
                <w:rFonts w:ascii="Times New Roman" w:hAnsi="Times New Roman" w:eastAsia="Times New Roman" w:cs="Times New Roman"/>
                <w:spacing w:val="2"/>
                <w:position w:val="1"/>
                <w:sz w:val="20"/>
                <w:szCs w:val="20"/>
              </w:rPr>
            </w:pPr>
          </w:p>
        </w:tc>
        <w:tc>
          <w:tcPr>
            <w:tcW w:w="605" w:type="dxa"/>
            <w:vAlign w:val="top"/>
          </w:tcPr>
          <w:p>
            <w:pPr>
              <w:spacing w:before="60" w:line="274" w:lineRule="exact"/>
              <w:rPr>
                <w:rFonts w:ascii="Times New Roman" w:hAnsi="Times New Roman" w:eastAsia="Times New Roman" w:cs="Times New Roman"/>
                <w:spacing w:val="2"/>
                <w:position w:val="1"/>
                <w:sz w:val="20"/>
                <w:szCs w:val="20"/>
              </w:rPr>
            </w:pPr>
          </w:p>
        </w:tc>
        <w:tc>
          <w:tcPr>
            <w:tcW w:w="2838" w:type="dxa"/>
            <w:vAlign w:val="top"/>
          </w:tcPr>
          <w:p>
            <w:pPr>
              <w:spacing w:before="60" w:line="274" w:lineRule="exact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2"/>
                <w:position w:val="1"/>
                <w:sz w:val="20"/>
                <w:szCs w:val="20"/>
              </w:rPr>
              <w:t>/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8" w:hRule="atLeast"/>
          <w:jc w:val="center"/>
        </w:trPr>
        <w:tc>
          <w:tcPr>
            <w:tcW w:w="1283" w:type="dxa"/>
            <w:vMerge w:val="restart"/>
            <w:tcBorders>
              <w:bottom w:val="nil"/>
            </w:tcBorders>
            <w:vAlign w:val="top"/>
          </w:tcPr>
          <w:p>
            <w:pPr>
              <w:spacing w:line="290" w:lineRule="auto"/>
              <w:rPr>
                <w:rFonts w:ascii="Arial"/>
                <w:sz w:val="21"/>
              </w:rPr>
            </w:pPr>
          </w:p>
          <w:p>
            <w:pPr>
              <w:spacing w:line="290" w:lineRule="auto"/>
              <w:rPr>
                <w:rFonts w:ascii="Arial"/>
                <w:sz w:val="21"/>
              </w:rPr>
            </w:pPr>
          </w:p>
          <w:p>
            <w:pPr>
              <w:spacing w:line="291" w:lineRule="auto"/>
              <w:rPr>
                <w:rFonts w:ascii="Arial"/>
                <w:sz w:val="21"/>
              </w:rPr>
            </w:pPr>
          </w:p>
          <w:p>
            <w:pPr>
              <w:spacing w:before="58" w:line="197" w:lineRule="auto"/>
              <w:ind w:left="501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SQ</w:t>
            </w:r>
            <w:r>
              <w:rPr>
                <w:rFonts w:ascii="Times New Roman" w:hAnsi="Times New Roman" w:eastAsia="Times New Roman" w:cs="Times New Roman"/>
                <w:spacing w:val="2"/>
                <w:sz w:val="20"/>
                <w:szCs w:val="20"/>
              </w:rPr>
              <w:t>2</w:t>
            </w:r>
          </w:p>
        </w:tc>
        <w:tc>
          <w:tcPr>
            <w:tcW w:w="1900" w:type="dxa"/>
            <w:vAlign w:val="top"/>
          </w:tcPr>
          <w:p>
            <w:pPr>
              <w:spacing w:before="92" w:line="227" w:lineRule="auto"/>
              <w:ind w:left="583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清</w:t>
            </w: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挖坑底</w:t>
            </w:r>
          </w:p>
        </w:tc>
        <w:tc>
          <w:tcPr>
            <w:tcW w:w="662" w:type="dxa"/>
            <w:vAlign w:val="top"/>
          </w:tcPr>
          <w:p>
            <w:pPr>
              <w:spacing w:before="111" w:line="213" w:lineRule="auto"/>
              <w:jc w:val="center"/>
              <w:rPr>
                <w:rFonts w:ascii="Times New Roman" w:hAnsi="Times New Roman" w:eastAsia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eastAsia="Times New Roman" w:cs="Times New Roman"/>
                <w:position w:val="-3"/>
                <w:sz w:val="20"/>
                <w:szCs w:val="20"/>
              </w:rPr>
              <w:t>m</w:t>
            </w:r>
            <w:r>
              <w:rPr>
                <w:rFonts w:ascii="Times New Roman" w:hAnsi="Times New Roman" w:eastAsia="Times New Roman" w:cs="Times New Roman"/>
                <w:spacing w:val="9"/>
                <w:position w:val="3"/>
                <w:sz w:val="13"/>
                <w:szCs w:val="13"/>
              </w:rPr>
              <w:t>3</w:t>
            </w:r>
          </w:p>
        </w:tc>
        <w:tc>
          <w:tcPr>
            <w:tcW w:w="834" w:type="dxa"/>
            <w:vAlign w:val="top"/>
          </w:tcPr>
          <w:p>
            <w:pPr>
              <w:spacing w:before="128" w:line="195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3"/>
                <w:sz w:val="20"/>
                <w:szCs w:val="20"/>
              </w:rPr>
              <w:t>9600</w:t>
            </w:r>
          </w:p>
        </w:tc>
        <w:tc>
          <w:tcPr>
            <w:tcW w:w="605" w:type="dxa"/>
            <w:vAlign w:val="top"/>
          </w:tcPr>
          <w:p>
            <w:pPr>
              <w:spacing w:before="92" w:line="229" w:lineRule="auto"/>
              <w:rPr>
                <w:rFonts w:ascii="宋体" w:hAnsi="宋体" w:eastAsia="宋体" w:cs="宋体"/>
                <w:spacing w:val="2"/>
                <w:sz w:val="20"/>
                <w:szCs w:val="20"/>
              </w:rPr>
            </w:pPr>
          </w:p>
        </w:tc>
        <w:tc>
          <w:tcPr>
            <w:tcW w:w="605" w:type="dxa"/>
            <w:vAlign w:val="top"/>
          </w:tcPr>
          <w:p>
            <w:pPr>
              <w:spacing w:before="92" w:line="229" w:lineRule="auto"/>
              <w:rPr>
                <w:rFonts w:ascii="宋体" w:hAnsi="宋体" w:eastAsia="宋体" w:cs="宋体"/>
                <w:spacing w:val="2"/>
                <w:sz w:val="20"/>
                <w:szCs w:val="20"/>
              </w:rPr>
            </w:pPr>
          </w:p>
        </w:tc>
        <w:tc>
          <w:tcPr>
            <w:tcW w:w="2838" w:type="dxa"/>
            <w:vAlign w:val="top"/>
          </w:tcPr>
          <w:p>
            <w:pPr>
              <w:spacing w:before="92" w:line="229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2"/>
                <w:sz w:val="20"/>
                <w:szCs w:val="20"/>
              </w:rPr>
              <w:t>Ⅴ级</w:t>
            </w:r>
            <w:r>
              <w:rPr>
                <w:rFonts w:ascii="宋体" w:hAnsi="宋体" w:eastAsia="宋体" w:cs="宋体"/>
                <w:spacing w:val="1"/>
                <w:sz w:val="20"/>
                <w:szCs w:val="20"/>
              </w:rPr>
              <w:t>岩石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1283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00" w:type="dxa"/>
            <w:vAlign w:val="top"/>
          </w:tcPr>
          <w:p>
            <w:pPr>
              <w:spacing w:before="92" w:line="229" w:lineRule="auto"/>
              <w:ind w:left="479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清运清挖量</w:t>
            </w:r>
          </w:p>
        </w:tc>
        <w:tc>
          <w:tcPr>
            <w:tcW w:w="662" w:type="dxa"/>
            <w:vAlign w:val="top"/>
          </w:tcPr>
          <w:p>
            <w:pPr>
              <w:spacing w:before="111" w:line="213" w:lineRule="auto"/>
              <w:jc w:val="center"/>
              <w:rPr>
                <w:rFonts w:ascii="Times New Roman" w:hAnsi="Times New Roman" w:eastAsia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eastAsia="Times New Roman" w:cs="Times New Roman"/>
                <w:position w:val="-3"/>
                <w:sz w:val="20"/>
                <w:szCs w:val="20"/>
              </w:rPr>
              <w:t>m</w:t>
            </w:r>
            <w:r>
              <w:rPr>
                <w:rFonts w:ascii="Times New Roman" w:hAnsi="Times New Roman" w:eastAsia="Times New Roman" w:cs="Times New Roman"/>
                <w:spacing w:val="9"/>
                <w:position w:val="3"/>
                <w:sz w:val="13"/>
                <w:szCs w:val="13"/>
              </w:rPr>
              <w:t>3</w:t>
            </w:r>
          </w:p>
        </w:tc>
        <w:tc>
          <w:tcPr>
            <w:tcW w:w="834" w:type="dxa"/>
            <w:vAlign w:val="top"/>
          </w:tcPr>
          <w:p>
            <w:pPr>
              <w:spacing w:before="128" w:line="195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3"/>
                <w:sz w:val="20"/>
                <w:szCs w:val="20"/>
              </w:rPr>
              <w:t>9600</w:t>
            </w:r>
          </w:p>
        </w:tc>
        <w:tc>
          <w:tcPr>
            <w:tcW w:w="605" w:type="dxa"/>
            <w:vAlign w:val="top"/>
          </w:tcPr>
          <w:p>
            <w:pPr>
              <w:spacing w:before="93" w:line="228" w:lineRule="auto"/>
              <w:rPr>
                <w:rFonts w:ascii="宋体" w:hAnsi="宋体" w:eastAsia="宋体" w:cs="宋体"/>
                <w:spacing w:val="6"/>
                <w:sz w:val="20"/>
                <w:szCs w:val="20"/>
              </w:rPr>
            </w:pPr>
          </w:p>
        </w:tc>
        <w:tc>
          <w:tcPr>
            <w:tcW w:w="605" w:type="dxa"/>
            <w:vAlign w:val="top"/>
          </w:tcPr>
          <w:p>
            <w:pPr>
              <w:spacing w:before="93" w:line="228" w:lineRule="auto"/>
              <w:rPr>
                <w:rFonts w:ascii="宋体" w:hAnsi="宋体" w:eastAsia="宋体" w:cs="宋体"/>
                <w:spacing w:val="6"/>
                <w:sz w:val="20"/>
                <w:szCs w:val="20"/>
              </w:rPr>
            </w:pPr>
          </w:p>
        </w:tc>
        <w:tc>
          <w:tcPr>
            <w:tcW w:w="2838" w:type="dxa"/>
            <w:vAlign w:val="top"/>
          </w:tcPr>
          <w:p>
            <w:pPr>
              <w:spacing w:before="93" w:line="228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三</w:t>
            </w: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>类</w:t>
            </w:r>
            <w:r>
              <w:rPr>
                <w:rFonts w:ascii="宋体" w:hAnsi="宋体" w:eastAsia="宋体" w:cs="宋体"/>
                <w:spacing w:val="3"/>
                <w:sz w:val="20"/>
                <w:szCs w:val="20"/>
              </w:rPr>
              <w:t xml:space="preserve">土，运距为 </w:t>
            </w:r>
            <w:r>
              <w:rPr>
                <w:rFonts w:ascii="Times New Roman" w:hAnsi="Times New Roman" w:eastAsia="Times New Roman" w:cs="Times New Roman"/>
                <w:spacing w:val="3"/>
                <w:sz w:val="20"/>
                <w:szCs w:val="20"/>
              </w:rPr>
              <w:t>80-90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m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8" w:hRule="atLeast"/>
          <w:jc w:val="center"/>
        </w:trPr>
        <w:tc>
          <w:tcPr>
            <w:tcW w:w="1283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00" w:type="dxa"/>
            <w:vAlign w:val="top"/>
          </w:tcPr>
          <w:p>
            <w:pPr>
              <w:spacing w:before="93" w:line="229" w:lineRule="auto"/>
              <w:ind w:left="583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清</w:t>
            </w: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运表土</w:t>
            </w:r>
          </w:p>
        </w:tc>
        <w:tc>
          <w:tcPr>
            <w:tcW w:w="662" w:type="dxa"/>
            <w:vAlign w:val="top"/>
          </w:tcPr>
          <w:p>
            <w:pPr>
              <w:spacing w:before="109" w:line="216" w:lineRule="auto"/>
              <w:jc w:val="center"/>
              <w:rPr>
                <w:rFonts w:ascii="Times New Roman" w:hAnsi="Times New Roman" w:eastAsia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eastAsia="Times New Roman" w:cs="Times New Roman"/>
                <w:position w:val="-3"/>
                <w:sz w:val="20"/>
                <w:szCs w:val="20"/>
              </w:rPr>
              <w:t>m</w:t>
            </w:r>
            <w:r>
              <w:rPr>
                <w:rFonts w:ascii="Times New Roman" w:hAnsi="Times New Roman" w:eastAsia="Times New Roman" w:cs="Times New Roman"/>
                <w:spacing w:val="9"/>
                <w:position w:val="3"/>
                <w:sz w:val="13"/>
                <w:szCs w:val="13"/>
              </w:rPr>
              <w:t>3</w:t>
            </w:r>
          </w:p>
        </w:tc>
        <w:tc>
          <w:tcPr>
            <w:tcW w:w="834" w:type="dxa"/>
            <w:vAlign w:val="top"/>
          </w:tcPr>
          <w:p>
            <w:pPr>
              <w:spacing w:before="129" w:line="195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2"/>
                <w:sz w:val="20"/>
                <w:szCs w:val="20"/>
              </w:rPr>
              <w:t>50</w:t>
            </w:r>
            <w:r>
              <w:rPr>
                <w:rFonts w:ascii="Times New Roman" w:hAnsi="Times New Roman" w:eastAsia="Times New Roman" w:cs="Times New Roman"/>
                <w:spacing w:val="1"/>
                <w:sz w:val="20"/>
                <w:szCs w:val="20"/>
              </w:rPr>
              <w:t>0</w:t>
            </w:r>
          </w:p>
        </w:tc>
        <w:tc>
          <w:tcPr>
            <w:tcW w:w="605" w:type="dxa"/>
            <w:vAlign w:val="top"/>
          </w:tcPr>
          <w:p>
            <w:pPr>
              <w:spacing w:before="94" w:line="228" w:lineRule="auto"/>
              <w:rPr>
                <w:rFonts w:ascii="宋体" w:hAnsi="宋体" w:eastAsia="宋体" w:cs="宋体"/>
                <w:spacing w:val="3"/>
                <w:sz w:val="20"/>
                <w:szCs w:val="20"/>
              </w:rPr>
            </w:pPr>
          </w:p>
        </w:tc>
        <w:tc>
          <w:tcPr>
            <w:tcW w:w="605" w:type="dxa"/>
            <w:vAlign w:val="top"/>
          </w:tcPr>
          <w:p>
            <w:pPr>
              <w:spacing w:before="94" w:line="228" w:lineRule="auto"/>
              <w:rPr>
                <w:rFonts w:ascii="宋体" w:hAnsi="宋体" w:eastAsia="宋体" w:cs="宋体"/>
                <w:spacing w:val="3"/>
                <w:sz w:val="20"/>
                <w:szCs w:val="20"/>
              </w:rPr>
            </w:pPr>
          </w:p>
        </w:tc>
        <w:tc>
          <w:tcPr>
            <w:tcW w:w="2838" w:type="dxa"/>
            <w:vAlign w:val="top"/>
          </w:tcPr>
          <w:p>
            <w:pPr>
              <w:spacing w:before="94" w:line="228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3"/>
                <w:sz w:val="20"/>
                <w:szCs w:val="20"/>
              </w:rPr>
              <w:t xml:space="preserve">一二类土，运距 </w:t>
            </w:r>
            <w:r>
              <w:rPr>
                <w:rFonts w:ascii="Times New Roman" w:hAnsi="Times New Roman" w:eastAsia="Times New Roman" w:cs="Times New Roman"/>
                <w:spacing w:val="3"/>
                <w:sz w:val="20"/>
                <w:szCs w:val="20"/>
              </w:rPr>
              <w:t>20-30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m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8" w:hRule="atLeast"/>
          <w:jc w:val="center"/>
        </w:trPr>
        <w:tc>
          <w:tcPr>
            <w:tcW w:w="1283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00" w:type="dxa"/>
            <w:vAlign w:val="top"/>
          </w:tcPr>
          <w:p>
            <w:pPr>
              <w:spacing w:before="94" w:line="228" w:lineRule="auto"/>
              <w:ind w:left="479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清除危岩体</w:t>
            </w:r>
          </w:p>
        </w:tc>
        <w:tc>
          <w:tcPr>
            <w:tcW w:w="662" w:type="dxa"/>
            <w:vAlign w:val="top"/>
          </w:tcPr>
          <w:p>
            <w:pPr>
              <w:spacing w:before="109" w:line="216" w:lineRule="auto"/>
              <w:jc w:val="center"/>
              <w:rPr>
                <w:rFonts w:ascii="Times New Roman" w:hAnsi="Times New Roman" w:eastAsia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eastAsia="Times New Roman" w:cs="Times New Roman"/>
                <w:position w:val="-3"/>
                <w:sz w:val="20"/>
                <w:szCs w:val="20"/>
              </w:rPr>
              <w:t>m</w:t>
            </w:r>
            <w:r>
              <w:rPr>
                <w:rFonts w:ascii="Times New Roman" w:hAnsi="Times New Roman" w:eastAsia="Times New Roman" w:cs="Times New Roman"/>
                <w:spacing w:val="9"/>
                <w:position w:val="3"/>
                <w:sz w:val="13"/>
                <w:szCs w:val="13"/>
              </w:rPr>
              <w:t>3</w:t>
            </w:r>
          </w:p>
        </w:tc>
        <w:tc>
          <w:tcPr>
            <w:tcW w:w="834" w:type="dxa"/>
            <w:vAlign w:val="top"/>
          </w:tcPr>
          <w:p>
            <w:pPr>
              <w:spacing w:before="129" w:line="195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5"/>
                <w:sz w:val="20"/>
                <w:szCs w:val="20"/>
              </w:rPr>
              <w:t>2</w:t>
            </w:r>
            <w:r>
              <w:rPr>
                <w:rFonts w:ascii="Times New Roman" w:hAnsi="Times New Roman" w:eastAsia="Times New Roman" w:cs="Times New Roman"/>
                <w:spacing w:val="3"/>
                <w:sz w:val="20"/>
                <w:szCs w:val="20"/>
              </w:rPr>
              <w:t>45</w:t>
            </w:r>
          </w:p>
        </w:tc>
        <w:tc>
          <w:tcPr>
            <w:tcW w:w="605" w:type="dxa"/>
            <w:vAlign w:val="top"/>
          </w:tcPr>
          <w:p>
            <w:pPr>
              <w:spacing w:before="94" w:line="229" w:lineRule="auto"/>
              <w:rPr>
                <w:rFonts w:ascii="宋体" w:hAnsi="宋体" w:eastAsia="宋体" w:cs="宋体"/>
                <w:spacing w:val="2"/>
                <w:sz w:val="20"/>
                <w:szCs w:val="20"/>
              </w:rPr>
            </w:pPr>
          </w:p>
        </w:tc>
        <w:tc>
          <w:tcPr>
            <w:tcW w:w="605" w:type="dxa"/>
            <w:vAlign w:val="top"/>
          </w:tcPr>
          <w:p>
            <w:pPr>
              <w:spacing w:before="94" w:line="229" w:lineRule="auto"/>
              <w:rPr>
                <w:rFonts w:ascii="宋体" w:hAnsi="宋体" w:eastAsia="宋体" w:cs="宋体"/>
                <w:spacing w:val="2"/>
                <w:sz w:val="20"/>
                <w:szCs w:val="20"/>
              </w:rPr>
            </w:pPr>
          </w:p>
        </w:tc>
        <w:tc>
          <w:tcPr>
            <w:tcW w:w="2838" w:type="dxa"/>
            <w:vAlign w:val="top"/>
          </w:tcPr>
          <w:p>
            <w:pPr>
              <w:spacing w:before="94" w:line="229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2"/>
                <w:sz w:val="20"/>
                <w:szCs w:val="20"/>
              </w:rPr>
              <w:t>Ⅴ级</w:t>
            </w:r>
            <w:r>
              <w:rPr>
                <w:rFonts w:ascii="宋体" w:hAnsi="宋体" w:eastAsia="宋体" w:cs="宋体"/>
                <w:spacing w:val="1"/>
                <w:sz w:val="20"/>
                <w:szCs w:val="20"/>
              </w:rPr>
              <w:t>岩石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8" w:hRule="atLeast"/>
          <w:jc w:val="center"/>
        </w:trPr>
        <w:tc>
          <w:tcPr>
            <w:tcW w:w="1283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00" w:type="dxa"/>
            <w:vAlign w:val="top"/>
          </w:tcPr>
          <w:p>
            <w:pPr>
              <w:spacing w:before="94" w:line="228" w:lineRule="auto"/>
              <w:ind w:left="483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设</w:t>
            </w: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置警示牌</w:t>
            </w:r>
          </w:p>
        </w:tc>
        <w:tc>
          <w:tcPr>
            <w:tcW w:w="662" w:type="dxa"/>
            <w:vAlign w:val="top"/>
          </w:tcPr>
          <w:p>
            <w:pPr>
              <w:spacing w:before="94" w:line="229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z w:val="20"/>
                <w:szCs w:val="20"/>
              </w:rPr>
              <w:t>块</w:t>
            </w:r>
          </w:p>
        </w:tc>
        <w:tc>
          <w:tcPr>
            <w:tcW w:w="834" w:type="dxa"/>
            <w:vAlign w:val="top"/>
          </w:tcPr>
          <w:p>
            <w:pPr>
              <w:spacing w:before="130" w:line="195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1</w:t>
            </w:r>
          </w:p>
        </w:tc>
        <w:tc>
          <w:tcPr>
            <w:tcW w:w="605" w:type="dxa"/>
            <w:vAlign w:val="top"/>
          </w:tcPr>
          <w:p>
            <w:pPr>
              <w:spacing w:before="63" w:line="274" w:lineRule="exact"/>
              <w:rPr>
                <w:rFonts w:ascii="Times New Roman" w:hAnsi="Times New Roman" w:eastAsia="Times New Roman" w:cs="Times New Roman"/>
                <w:spacing w:val="2"/>
                <w:position w:val="1"/>
                <w:sz w:val="20"/>
                <w:szCs w:val="20"/>
              </w:rPr>
            </w:pPr>
          </w:p>
        </w:tc>
        <w:tc>
          <w:tcPr>
            <w:tcW w:w="605" w:type="dxa"/>
            <w:vAlign w:val="top"/>
          </w:tcPr>
          <w:p>
            <w:pPr>
              <w:spacing w:before="63" w:line="274" w:lineRule="exact"/>
              <w:rPr>
                <w:rFonts w:ascii="Times New Roman" w:hAnsi="Times New Roman" w:eastAsia="Times New Roman" w:cs="Times New Roman"/>
                <w:spacing w:val="2"/>
                <w:position w:val="1"/>
                <w:sz w:val="20"/>
                <w:szCs w:val="20"/>
              </w:rPr>
            </w:pPr>
          </w:p>
        </w:tc>
        <w:tc>
          <w:tcPr>
            <w:tcW w:w="2838" w:type="dxa"/>
            <w:vAlign w:val="top"/>
          </w:tcPr>
          <w:p>
            <w:pPr>
              <w:spacing w:before="63" w:line="274" w:lineRule="exact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2"/>
                <w:position w:val="1"/>
                <w:sz w:val="20"/>
                <w:szCs w:val="20"/>
              </w:rPr>
              <w:t>/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8" w:hRule="atLeast"/>
          <w:jc w:val="center"/>
        </w:trPr>
        <w:tc>
          <w:tcPr>
            <w:tcW w:w="1283" w:type="dxa"/>
            <w:vMerge w:val="restart"/>
            <w:tcBorders>
              <w:bottom w:val="nil"/>
            </w:tcBorders>
            <w:vAlign w:val="top"/>
          </w:tcPr>
          <w:p>
            <w:pPr>
              <w:spacing w:line="268" w:lineRule="auto"/>
              <w:rPr>
                <w:rFonts w:ascii="Arial"/>
                <w:sz w:val="21"/>
              </w:rPr>
            </w:pPr>
          </w:p>
          <w:p>
            <w:pPr>
              <w:spacing w:line="268" w:lineRule="auto"/>
              <w:rPr>
                <w:rFonts w:ascii="Arial"/>
                <w:sz w:val="21"/>
              </w:rPr>
            </w:pPr>
          </w:p>
          <w:p>
            <w:pPr>
              <w:spacing w:line="268" w:lineRule="auto"/>
              <w:rPr>
                <w:rFonts w:ascii="Arial"/>
                <w:sz w:val="21"/>
              </w:rPr>
            </w:pPr>
          </w:p>
          <w:p>
            <w:pPr>
              <w:spacing w:line="269" w:lineRule="auto"/>
              <w:rPr>
                <w:rFonts w:ascii="Arial"/>
                <w:sz w:val="21"/>
              </w:rPr>
            </w:pPr>
          </w:p>
          <w:p>
            <w:pPr>
              <w:spacing w:before="58" w:line="197" w:lineRule="auto"/>
              <w:ind w:left="501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SQ</w:t>
            </w:r>
            <w:r>
              <w:rPr>
                <w:rFonts w:ascii="Times New Roman" w:hAnsi="Times New Roman" w:eastAsia="Times New Roman" w:cs="Times New Roman"/>
                <w:spacing w:val="2"/>
                <w:sz w:val="20"/>
                <w:szCs w:val="20"/>
              </w:rPr>
              <w:t>3</w:t>
            </w:r>
          </w:p>
        </w:tc>
        <w:tc>
          <w:tcPr>
            <w:tcW w:w="1900" w:type="dxa"/>
            <w:vAlign w:val="top"/>
          </w:tcPr>
          <w:p>
            <w:pPr>
              <w:spacing w:before="94" w:line="227" w:lineRule="auto"/>
              <w:ind w:left="583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清</w:t>
            </w: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挖坑底</w:t>
            </w:r>
          </w:p>
        </w:tc>
        <w:tc>
          <w:tcPr>
            <w:tcW w:w="662" w:type="dxa"/>
            <w:vAlign w:val="top"/>
          </w:tcPr>
          <w:p>
            <w:pPr>
              <w:spacing w:before="110" w:line="216" w:lineRule="auto"/>
              <w:jc w:val="center"/>
              <w:rPr>
                <w:rFonts w:ascii="Times New Roman" w:hAnsi="Times New Roman" w:eastAsia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eastAsia="Times New Roman" w:cs="Times New Roman"/>
                <w:position w:val="-3"/>
                <w:sz w:val="20"/>
                <w:szCs w:val="20"/>
              </w:rPr>
              <w:t>m</w:t>
            </w:r>
            <w:r>
              <w:rPr>
                <w:rFonts w:ascii="Times New Roman" w:hAnsi="Times New Roman" w:eastAsia="Times New Roman" w:cs="Times New Roman"/>
                <w:spacing w:val="9"/>
                <w:position w:val="3"/>
                <w:sz w:val="13"/>
                <w:szCs w:val="13"/>
              </w:rPr>
              <w:t>3</w:t>
            </w:r>
          </w:p>
        </w:tc>
        <w:tc>
          <w:tcPr>
            <w:tcW w:w="834" w:type="dxa"/>
            <w:vAlign w:val="top"/>
          </w:tcPr>
          <w:p>
            <w:pPr>
              <w:spacing w:before="130" w:line="195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19331</w:t>
            </w:r>
          </w:p>
        </w:tc>
        <w:tc>
          <w:tcPr>
            <w:tcW w:w="605" w:type="dxa"/>
            <w:vAlign w:val="top"/>
          </w:tcPr>
          <w:p>
            <w:pPr>
              <w:spacing w:before="94" w:line="229" w:lineRule="auto"/>
              <w:rPr>
                <w:rFonts w:ascii="宋体" w:hAnsi="宋体" w:eastAsia="宋体" w:cs="宋体"/>
                <w:spacing w:val="2"/>
                <w:sz w:val="20"/>
                <w:szCs w:val="20"/>
              </w:rPr>
            </w:pPr>
          </w:p>
        </w:tc>
        <w:tc>
          <w:tcPr>
            <w:tcW w:w="605" w:type="dxa"/>
            <w:vAlign w:val="top"/>
          </w:tcPr>
          <w:p>
            <w:pPr>
              <w:spacing w:before="94" w:line="229" w:lineRule="auto"/>
              <w:rPr>
                <w:rFonts w:ascii="宋体" w:hAnsi="宋体" w:eastAsia="宋体" w:cs="宋体"/>
                <w:spacing w:val="2"/>
                <w:sz w:val="20"/>
                <w:szCs w:val="20"/>
              </w:rPr>
            </w:pPr>
          </w:p>
        </w:tc>
        <w:tc>
          <w:tcPr>
            <w:tcW w:w="2838" w:type="dxa"/>
            <w:vAlign w:val="top"/>
          </w:tcPr>
          <w:p>
            <w:pPr>
              <w:spacing w:before="94" w:line="229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2"/>
                <w:sz w:val="20"/>
                <w:szCs w:val="20"/>
              </w:rPr>
              <w:t>Ⅴ级</w:t>
            </w:r>
            <w:r>
              <w:rPr>
                <w:rFonts w:ascii="宋体" w:hAnsi="宋体" w:eastAsia="宋体" w:cs="宋体"/>
                <w:spacing w:val="1"/>
                <w:sz w:val="20"/>
                <w:szCs w:val="20"/>
              </w:rPr>
              <w:t>岩石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8" w:hRule="atLeast"/>
          <w:jc w:val="center"/>
        </w:trPr>
        <w:tc>
          <w:tcPr>
            <w:tcW w:w="1283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00" w:type="dxa"/>
            <w:vAlign w:val="top"/>
          </w:tcPr>
          <w:p>
            <w:pPr>
              <w:spacing w:before="94" w:line="229" w:lineRule="auto"/>
              <w:ind w:left="479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清运清挖量</w:t>
            </w:r>
          </w:p>
        </w:tc>
        <w:tc>
          <w:tcPr>
            <w:tcW w:w="662" w:type="dxa"/>
            <w:vAlign w:val="top"/>
          </w:tcPr>
          <w:p>
            <w:pPr>
              <w:spacing w:before="110" w:line="216" w:lineRule="auto"/>
              <w:jc w:val="center"/>
              <w:rPr>
                <w:rFonts w:ascii="Times New Roman" w:hAnsi="Times New Roman" w:eastAsia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eastAsia="Times New Roman" w:cs="Times New Roman"/>
                <w:position w:val="-3"/>
                <w:sz w:val="20"/>
                <w:szCs w:val="20"/>
              </w:rPr>
              <w:t>m</w:t>
            </w:r>
            <w:r>
              <w:rPr>
                <w:rFonts w:ascii="Times New Roman" w:hAnsi="Times New Roman" w:eastAsia="Times New Roman" w:cs="Times New Roman"/>
                <w:spacing w:val="9"/>
                <w:position w:val="3"/>
                <w:sz w:val="13"/>
                <w:szCs w:val="13"/>
              </w:rPr>
              <w:t>3</w:t>
            </w:r>
          </w:p>
        </w:tc>
        <w:tc>
          <w:tcPr>
            <w:tcW w:w="834" w:type="dxa"/>
            <w:vAlign w:val="top"/>
          </w:tcPr>
          <w:p>
            <w:pPr>
              <w:spacing w:before="130" w:line="195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19331</w:t>
            </w:r>
          </w:p>
        </w:tc>
        <w:tc>
          <w:tcPr>
            <w:tcW w:w="605" w:type="dxa"/>
            <w:vAlign w:val="top"/>
          </w:tcPr>
          <w:p>
            <w:pPr>
              <w:spacing w:before="95" w:line="228" w:lineRule="auto"/>
              <w:rPr>
                <w:rFonts w:ascii="宋体" w:hAnsi="宋体" w:eastAsia="宋体" w:cs="宋体"/>
                <w:spacing w:val="6"/>
                <w:sz w:val="20"/>
                <w:szCs w:val="20"/>
              </w:rPr>
            </w:pPr>
          </w:p>
        </w:tc>
        <w:tc>
          <w:tcPr>
            <w:tcW w:w="605" w:type="dxa"/>
            <w:vAlign w:val="top"/>
          </w:tcPr>
          <w:p>
            <w:pPr>
              <w:spacing w:before="95" w:line="228" w:lineRule="auto"/>
              <w:rPr>
                <w:rFonts w:ascii="宋体" w:hAnsi="宋体" w:eastAsia="宋体" w:cs="宋体"/>
                <w:spacing w:val="6"/>
                <w:sz w:val="20"/>
                <w:szCs w:val="20"/>
              </w:rPr>
            </w:pPr>
          </w:p>
        </w:tc>
        <w:tc>
          <w:tcPr>
            <w:tcW w:w="2838" w:type="dxa"/>
            <w:vAlign w:val="top"/>
          </w:tcPr>
          <w:p>
            <w:pPr>
              <w:spacing w:before="95" w:line="228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三</w:t>
            </w: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>类</w:t>
            </w:r>
            <w:r>
              <w:rPr>
                <w:rFonts w:ascii="宋体" w:hAnsi="宋体" w:eastAsia="宋体" w:cs="宋体"/>
                <w:spacing w:val="3"/>
                <w:sz w:val="20"/>
                <w:szCs w:val="20"/>
              </w:rPr>
              <w:t xml:space="preserve">土，运距为 </w:t>
            </w:r>
            <w:r>
              <w:rPr>
                <w:rFonts w:ascii="Times New Roman" w:hAnsi="Times New Roman" w:eastAsia="Times New Roman" w:cs="Times New Roman"/>
                <w:spacing w:val="3"/>
                <w:sz w:val="20"/>
                <w:szCs w:val="20"/>
              </w:rPr>
              <w:t>40-50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m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1283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00" w:type="dxa"/>
            <w:vAlign w:val="top"/>
          </w:tcPr>
          <w:p>
            <w:pPr>
              <w:spacing w:before="94" w:line="229" w:lineRule="auto"/>
              <w:ind w:left="583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清</w:t>
            </w: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运表土</w:t>
            </w:r>
          </w:p>
        </w:tc>
        <w:tc>
          <w:tcPr>
            <w:tcW w:w="662" w:type="dxa"/>
            <w:vAlign w:val="top"/>
          </w:tcPr>
          <w:p>
            <w:pPr>
              <w:spacing w:before="110" w:line="216" w:lineRule="auto"/>
              <w:jc w:val="center"/>
              <w:rPr>
                <w:rFonts w:ascii="Times New Roman" w:hAnsi="Times New Roman" w:eastAsia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eastAsia="Times New Roman" w:cs="Times New Roman"/>
                <w:position w:val="-3"/>
                <w:sz w:val="20"/>
                <w:szCs w:val="20"/>
              </w:rPr>
              <w:t>m</w:t>
            </w:r>
            <w:r>
              <w:rPr>
                <w:rFonts w:ascii="Times New Roman" w:hAnsi="Times New Roman" w:eastAsia="Times New Roman" w:cs="Times New Roman"/>
                <w:spacing w:val="9"/>
                <w:position w:val="3"/>
                <w:sz w:val="13"/>
                <w:szCs w:val="13"/>
              </w:rPr>
              <w:t>3</w:t>
            </w:r>
          </w:p>
        </w:tc>
        <w:tc>
          <w:tcPr>
            <w:tcW w:w="834" w:type="dxa"/>
            <w:vAlign w:val="top"/>
          </w:tcPr>
          <w:p>
            <w:pPr>
              <w:spacing w:before="130" w:line="195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2"/>
                <w:sz w:val="20"/>
                <w:szCs w:val="20"/>
              </w:rPr>
              <w:t>650</w:t>
            </w:r>
          </w:p>
        </w:tc>
        <w:tc>
          <w:tcPr>
            <w:tcW w:w="605" w:type="dxa"/>
            <w:vAlign w:val="top"/>
          </w:tcPr>
          <w:p>
            <w:pPr>
              <w:spacing w:before="95" w:line="228" w:lineRule="auto"/>
              <w:rPr>
                <w:rFonts w:ascii="宋体" w:hAnsi="宋体" w:eastAsia="宋体" w:cs="宋体"/>
                <w:spacing w:val="3"/>
                <w:sz w:val="20"/>
                <w:szCs w:val="20"/>
              </w:rPr>
            </w:pPr>
          </w:p>
        </w:tc>
        <w:tc>
          <w:tcPr>
            <w:tcW w:w="605" w:type="dxa"/>
            <w:vAlign w:val="top"/>
          </w:tcPr>
          <w:p>
            <w:pPr>
              <w:spacing w:before="95" w:line="228" w:lineRule="auto"/>
              <w:rPr>
                <w:rFonts w:ascii="宋体" w:hAnsi="宋体" w:eastAsia="宋体" w:cs="宋体"/>
                <w:spacing w:val="3"/>
                <w:sz w:val="20"/>
                <w:szCs w:val="20"/>
              </w:rPr>
            </w:pPr>
          </w:p>
        </w:tc>
        <w:tc>
          <w:tcPr>
            <w:tcW w:w="2838" w:type="dxa"/>
            <w:vAlign w:val="top"/>
          </w:tcPr>
          <w:p>
            <w:pPr>
              <w:spacing w:before="95" w:line="228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3"/>
                <w:sz w:val="20"/>
                <w:szCs w:val="20"/>
              </w:rPr>
              <w:t xml:space="preserve">一二类土，运距 </w:t>
            </w:r>
            <w:r>
              <w:rPr>
                <w:rFonts w:ascii="Times New Roman" w:hAnsi="Times New Roman" w:eastAsia="Times New Roman" w:cs="Times New Roman"/>
                <w:spacing w:val="3"/>
                <w:sz w:val="20"/>
                <w:szCs w:val="20"/>
              </w:rPr>
              <w:t>20-30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m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8" w:hRule="atLeast"/>
          <w:jc w:val="center"/>
        </w:trPr>
        <w:tc>
          <w:tcPr>
            <w:tcW w:w="1283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00" w:type="dxa"/>
            <w:vAlign w:val="top"/>
          </w:tcPr>
          <w:p>
            <w:pPr>
              <w:spacing w:before="96" w:line="228" w:lineRule="auto"/>
              <w:ind w:left="479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清除危岩体</w:t>
            </w:r>
          </w:p>
        </w:tc>
        <w:tc>
          <w:tcPr>
            <w:tcW w:w="662" w:type="dxa"/>
            <w:vAlign w:val="top"/>
          </w:tcPr>
          <w:p>
            <w:pPr>
              <w:spacing w:before="111" w:line="216" w:lineRule="auto"/>
              <w:jc w:val="center"/>
              <w:rPr>
                <w:rFonts w:ascii="Times New Roman" w:hAnsi="Times New Roman" w:eastAsia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eastAsia="Times New Roman" w:cs="Times New Roman"/>
                <w:position w:val="-3"/>
                <w:sz w:val="20"/>
                <w:szCs w:val="20"/>
              </w:rPr>
              <w:t>m</w:t>
            </w:r>
            <w:r>
              <w:rPr>
                <w:rFonts w:ascii="Times New Roman" w:hAnsi="Times New Roman" w:eastAsia="Times New Roman" w:cs="Times New Roman"/>
                <w:spacing w:val="9"/>
                <w:position w:val="3"/>
                <w:sz w:val="13"/>
                <w:szCs w:val="13"/>
              </w:rPr>
              <w:t>3</w:t>
            </w:r>
          </w:p>
        </w:tc>
        <w:tc>
          <w:tcPr>
            <w:tcW w:w="834" w:type="dxa"/>
            <w:vAlign w:val="top"/>
          </w:tcPr>
          <w:p>
            <w:pPr>
              <w:spacing w:before="131" w:line="195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1"/>
                <w:sz w:val="20"/>
                <w:szCs w:val="20"/>
              </w:rPr>
              <w:t>82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5</w:t>
            </w:r>
          </w:p>
        </w:tc>
        <w:tc>
          <w:tcPr>
            <w:tcW w:w="605" w:type="dxa"/>
            <w:vAlign w:val="top"/>
          </w:tcPr>
          <w:p>
            <w:pPr>
              <w:spacing w:before="96" w:line="229" w:lineRule="auto"/>
              <w:rPr>
                <w:rFonts w:ascii="宋体" w:hAnsi="宋体" w:eastAsia="宋体" w:cs="宋体"/>
                <w:spacing w:val="2"/>
                <w:sz w:val="20"/>
                <w:szCs w:val="20"/>
              </w:rPr>
            </w:pPr>
          </w:p>
        </w:tc>
        <w:tc>
          <w:tcPr>
            <w:tcW w:w="605" w:type="dxa"/>
            <w:vAlign w:val="top"/>
          </w:tcPr>
          <w:p>
            <w:pPr>
              <w:spacing w:before="96" w:line="229" w:lineRule="auto"/>
              <w:rPr>
                <w:rFonts w:ascii="宋体" w:hAnsi="宋体" w:eastAsia="宋体" w:cs="宋体"/>
                <w:spacing w:val="2"/>
                <w:sz w:val="20"/>
                <w:szCs w:val="20"/>
              </w:rPr>
            </w:pPr>
          </w:p>
        </w:tc>
        <w:tc>
          <w:tcPr>
            <w:tcW w:w="2838" w:type="dxa"/>
            <w:vAlign w:val="top"/>
          </w:tcPr>
          <w:p>
            <w:pPr>
              <w:spacing w:before="96" w:line="229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2"/>
                <w:sz w:val="20"/>
                <w:szCs w:val="20"/>
              </w:rPr>
              <w:t>Ⅴ级</w:t>
            </w:r>
            <w:r>
              <w:rPr>
                <w:rFonts w:ascii="宋体" w:hAnsi="宋体" w:eastAsia="宋体" w:cs="宋体"/>
                <w:spacing w:val="1"/>
                <w:sz w:val="20"/>
                <w:szCs w:val="20"/>
              </w:rPr>
              <w:t>岩石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8" w:hRule="atLeast"/>
          <w:jc w:val="center"/>
        </w:trPr>
        <w:tc>
          <w:tcPr>
            <w:tcW w:w="1283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00" w:type="dxa"/>
            <w:vAlign w:val="top"/>
          </w:tcPr>
          <w:p>
            <w:pPr>
              <w:spacing w:before="96" w:line="229" w:lineRule="auto"/>
              <w:ind w:left="807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2"/>
                <w:sz w:val="20"/>
                <w:szCs w:val="20"/>
              </w:rPr>
              <w:t>削坡</w:t>
            </w:r>
          </w:p>
        </w:tc>
        <w:tc>
          <w:tcPr>
            <w:tcW w:w="662" w:type="dxa"/>
            <w:vAlign w:val="top"/>
          </w:tcPr>
          <w:p>
            <w:pPr>
              <w:spacing w:before="112" w:line="216" w:lineRule="auto"/>
              <w:jc w:val="center"/>
              <w:rPr>
                <w:rFonts w:ascii="Times New Roman" w:hAnsi="Times New Roman" w:eastAsia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eastAsia="Times New Roman" w:cs="Times New Roman"/>
                <w:position w:val="-3"/>
                <w:sz w:val="20"/>
                <w:szCs w:val="20"/>
              </w:rPr>
              <w:t>m</w:t>
            </w:r>
            <w:r>
              <w:rPr>
                <w:rFonts w:ascii="Times New Roman" w:hAnsi="Times New Roman" w:eastAsia="Times New Roman" w:cs="Times New Roman"/>
                <w:spacing w:val="9"/>
                <w:position w:val="3"/>
                <w:sz w:val="13"/>
                <w:szCs w:val="13"/>
              </w:rPr>
              <w:t>3</w:t>
            </w:r>
          </w:p>
        </w:tc>
        <w:tc>
          <w:tcPr>
            <w:tcW w:w="834" w:type="dxa"/>
            <w:vAlign w:val="top"/>
          </w:tcPr>
          <w:p>
            <w:pPr>
              <w:spacing w:before="132" w:line="195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3"/>
                <w:sz w:val="20"/>
                <w:szCs w:val="20"/>
              </w:rPr>
              <w:t>7</w:t>
            </w:r>
            <w:r>
              <w:rPr>
                <w:rFonts w:ascii="Times New Roman" w:hAnsi="Times New Roman" w:eastAsia="Times New Roman" w:cs="Times New Roman"/>
                <w:spacing w:val="2"/>
                <w:sz w:val="20"/>
                <w:szCs w:val="20"/>
              </w:rPr>
              <w:t>69</w:t>
            </w:r>
          </w:p>
        </w:tc>
        <w:tc>
          <w:tcPr>
            <w:tcW w:w="605" w:type="dxa"/>
            <w:vAlign w:val="top"/>
          </w:tcPr>
          <w:p>
            <w:pPr>
              <w:spacing w:before="96" w:line="229" w:lineRule="auto"/>
              <w:rPr>
                <w:rFonts w:ascii="宋体" w:hAnsi="宋体" w:eastAsia="宋体" w:cs="宋体"/>
                <w:spacing w:val="12"/>
                <w:sz w:val="20"/>
                <w:szCs w:val="20"/>
              </w:rPr>
            </w:pPr>
          </w:p>
        </w:tc>
        <w:tc>
          <w:tcPr>
            <w:tcW w:w="605" w:type="dxa"/>
            <w:vAlign w:val="top"/>
          </w:tcPr>
          <w:p>
            <w:pPr>
              <w:spacing w:before="96" w:line="229" w:lineRule="auto"/>
              <w:rPr>
                <w:rFonts w:ascii="宋体" w:hAnsi="宋体" w:eastAsia="宋体" w:cs="宋体"/>
                <w:spacing w:val="12"/>
                <w:sz w:val="20"/>
                <w:szCs w:val="20"/>
              </w:rPr>
            </w:pPr>
          </w:p>
        </w:tc>
        <w:tc>
          <w:tcPr>
            <w:tcW w:w="2838" w:type="dxa"/>
            <w:vAlign w:val="top"/>
          </w:tcPr>
          <w:p>
            <w:pPr>
              <w:spacing w:before="96" w:line="229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12"/>
                <w:sz w:val="20"/>
                <w:szCs w:val="20"/>
              </w:rPr>
              <w:t>Ⅴ</w:t>
            </w: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级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岩石，直接堆放于坡脚。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  <w:jc w:val="center"/>
        </w:trPr>
        <w:tc>
          <w:tcPr>
            <w:tcW w:w="1283" w:type="dxa"/>
            <w:vMerge w:val="continue"/>
            <w:tcBorders>
              <w:top w:val="nil"/>
              <w:bottom w:val="single" w:color="auto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00" w:type="dxa"/>
            <w:tcBorders>
              <w:bottom w:val="single" w:color="auto" w:sz="4" w:space="0"/>
            </w:tcBorders>
            <w:vAlign w:val="top"/>
          </w:tcPr>
          <w:p>
            <w:pPr>
              <w:spacing w:before="96" w:line="228" w:lineRule="auto"/>
              <w:ind w:left="483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设</w:t>
            </w: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置警示牌</w:t>
            </w:r>
          </w:p>
        </w:tc>
        <w:tc>
          <w:tcPr>
            <w:tcW w:w="662" w:type="dxa"/>
            <w:tcBorders>
              <w:bottom w:val="single" w:color="auto" w:sz="4" w:space="0"/>
            </w:tcBorders>
            <w:vAlign w:val="top"/>
          </w:tcPr>
          <w:p>
            <w:pPr>
              <w:spacing w:before="96" w:line="229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z w:val="20"/>
                <w:szCs w:val="20"/>
              </w:rPr>
              <w:t>块</w:t>
            </w:r>
          </w:p>
        </w:tc>
        <w:tc>
          <w:tcPr>
            <w:tcW w:w="834" w:type="dxa"/>
            <w:tcBorders>
              <w:bottom w:val="single" w:color="auto" w:sz="4" w:space="0"/>
            </w:tcBorders>
            <w:vAlign w:val="top"/>
          </w:tcPr>
          <w:p>
            <w:pPr>
              <w:spacing w:before="132" w:line="195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1</w:t>
            </w:r>
          </w:p>
        </w:tc>
        <w:tc>
          <w:tcPr>
            <w:tcW w:w="605" w:type="dxa"/>
            <w:tcBorders>
              <w:bottom w:val="single" w:color="auto" w:sz="4" w:space="0"/>
            </w:tcBorders>
            <w:vAlign w:val="top"/>
          </w:tcPr>
          <w:p>
            <w:pPr>
              <w:spacing w:before="65" w:line="274" w:lineRule="exact"/>
              <w:rPr>
                <w:rFonts w:ascii="Times New Roman" w:hAnsi="Times New Roman" w:eastAsia="Times New Roman" w:cs="Times New Roman"/>
                <w:spacing w:val="2"/>
                <w:position w:val="1"/>
                <w:sz w:val="20"/>
                <w:szCs w:val="20"/>
              </w:rPr>
            </w:pPr>
          </w:p>
        </w:tc>
        <w:tc>
          <w:tcPr>
            <w:tcW w:w="605" w:type="dxa"/>
            <w:tcBorders>
              <w:bottom w:val="single" w:color="auto" w:sz="4" w:space="0"/>
            </w:tcBorders>
            <w:vAlign w:val="top"/>
          </w:tcPr>
          <w:p>
            <w:pPr>
              <w:spacing w:before="65" w:line="274" w:lineRule="exact"/>
              <w:rPr>
                <w:rFonts w:ascii="Times New Roman" w:hAnsi="Times New Roman" w:eastAsia="Times New Roman" w:cs="Times New Roman"/>
                <w:spacing w:val="2"/>
                <w:position w:val="1"/>
                <w:sz w:val="20"/>
                <w:szCs w:val="20"/>
              </w:rPr>
            </w:pPr>
          </w:p>
        </w:tc>
        <w:tc>
          <w:tcPr>
            <w:tcW w:w="2838" w:type="dxa"/>
            <w:tcBorders>
              <w:bottom w:val="single" w:color="auto" w:sz="4" w:space="0"/>
            </w:tcBorders>
            <w:vAlign w:val="top"/>
          </w:tcPr>
          <w:p>
            <w:pPr>
              <w:spacing w:before="65" w:line="274" w:lineRule="exact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2"/>
                <w:position w:val="1"/>
                <w:sz w:val="20"/>
                <w:szCs w:val="20"/>
              </w:rPr>
              <w:t>/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  <w:jc w:val="center"/>
        </w:trPr>
        <w:tc>
          <w:tcPr>
            <w:tcW w:w="467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before="132" w:line="195" w:lineRule="auto"/>
              <w:jc w:val="center"/>
              <w:rPr>
                <w:rFonts w:hint="eastAsia" w:ascii="Times New Roman" w:hAnsi="Times New Roman" w:eastAsia="宋体" w:cs="Times New Roman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0"/>
                <w:szCs w:val="20"/>
                <w:lang w:val="en-US" w:eastAsia="zh-CN"/>
              </w:rPr>
              <w:t>合计</w:t>
            </w:r>
          </w:p>
        </w:tc>
        <w:tc>
          <w:tcPr>
            <w:tcW w:w="404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before="65" w:line="274" w:lineRule="exact"/>
              <w:jc w:val="center"/>
              <w:rPr>
                <w:rFonts w:ascii="Times New Roman" w:hAnsi="Times New Roman" w:eastAsia="Times New Roman" w:cs="Times New Roman"/>
                <w:spacing w:val="2"/>
                <w:position w:val="1"/>
                <w:sz w:val="20"/>
                <w:szCs w:val="20"/>
              </w:rPr>
            </w:pPr>
          </w:p>
        </w:tc>
      </w:tr>
    </w:tbl>
    <w:p>
      <w:pPr>
        <w:rPr>
          <w:rFonts w:ascii="Arial"/>
          <w:sz w:val="21"/>
        </w:rPr>
      </w:pPr>
      <w:bookmarkStart w:id="0" w:name="_GoBack"/>
      <w:bookmarkEnd w:id="0"/>
    </w:p>
    <w:sectPr>
      <w:footerReference r:id="rId5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96" w:lineRule="auto"/>
      <w:ind w:left="4690"/>
      <w:rPr>
        <w:rFonts w:ascii="Times New Roman" w:hAnsi="Times New Roman" w:eastAsia="Times New Roman" w:cs="Times New Roman"/>
        <w:sz w:val="17"/>
        <w:szCs w:val="17"/>
      </w:rPr>
    </w:pPr>
    <w:r>
      <w:rPr>
        <w:rFonts w:ascii="Times New Roman" w:hAnsi="Times New Roman" w:eastAsia="Times New Roman" w:cs="Times New Roman"/>
        <w:spacing w:val="4"/>
        <w:sz w:val="17"/>
        <w:szCs w:val="17"/>
      </w:rPr>
      <w:t>2</w:t>
    </w:r>
    <w:r>
      <w:rPr>
        <w:rFonts w:ascii="Times New Roman" w:hAnsi="Times New Roman" w:eastAsia="Times New Roman" w:cs="Times New Roman"/>
        <w:spacing w:val="3"/>
        <w:sz w:val="17"/>
        <w:szCs w:val="17"/>
      </w:rPr>
      <w:t>3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hlOTAyZTY4ODRkYWI0ZGJiNGRiY2JhNjk3YWRkNzgifQ=="/>
  </w:docVars>
  <w:rsids>
    <w:rsidRoot w:val="7B227C3A"/>
    <w:rsid w:val="2AAC6C2A"/>
    <w:rsid w:val="2D064EF3"/>
    <w:rsid w:val="44352281"/>
    <w:rsid w:val="7B227C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239</Words>
  <Characters>326</Characters>
  <Lines>0</Lines>
  <Paragraphs>0</Paragraphs>
  <TotalTime>3</TotalTime>
  <ScaleCrop>false</ScaleCrop>
  <LinksUpToDate>false</LinksUpToDate>
  <CharactersWithSpaces>337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2023-09-14T06:57:00Z</dcterms:created>
  <dc:creator>小羊</dc:creator>
  <cp:lastModifiedBy>小羊</cp:lastModifiedBy>
  <dcterms:modified xsi:type="dcterms:W3CDTF">2023-09-21T12:35:27Z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A03A7B980DA4475E9FD82A8BC6A3E107_11</vt:lpwstr>
  </property>
</Properties>
</file>